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756" w:rsidRPr="008B31DB" w:rsidRDefault="00AA6756" w:rsidP="00AA6756">
      <w:pPr>
        <w:jc w:val="center"/>
        <w:rPr>
          <w:rFonts w:ascii="Arial" w:hAnsi="Arial" w:cs="Arial"/>
          <w:sz w:val="24"/>
          <w:szCs w:val="24"/>
        </w:rPr>
      </w:pPr>
      <w:r w:rsidRPr="008B31DB">
        <w:rPr>
          <w:rFonts w:ascii="Arial" w:hAnsi="Arial" w:cs="Arial"/>
          <w:sz w:val="24"/>
          <w:szCs w:val="24"/>
        </w:rPr>
        <w:t>АДМИНИСТРАЦИЯ КАРПОВСКОГО СЕЛЬСОВЕТА</w:t>
      </w:r>
      <w:r w:rsidRPr="008B31DB">
        <w:rPr>
          <w:rFonts w:ascii="Arial" w:hAnsi="Arial" w:cs="Arial"/>
          <w:sz w:val="24"/>
          <w:szCs w:val="24"/>
        </w:rPr>
        <w:br/>
        <w:t>КРАСНОЩЁКОВСКИЙ РАЙОН АЛТАЙСКИЙ КРАЙ</w:t>
      </w:r>
    </w:p>
    <w:p w:rsidR="00AA6756" w:rsidRPr="001F217F" w:rsidRDefault="00AA6756" w:rsidP="00AA6756">
      <w:pPr>
        <w:jc w:val="center"/>
        <w:rPr>
          <w:rFonts w:ascii="Arial" w:hAnsi="Arial" w:cs="Arial"/>
          <w:b/>
          <w:sz w:val="32"/>
          <w:szCs w:val="32"/>
        </w:rPr>
      </w:pPr>
      <w:r w:rsidRPr="001F217F">
        <w:rPr>
          <w:rFonts w:ascii="Arial" w:hAnsi="Arial" w:cs="Arial"/>
          <w:b/>
          <w:sz w:val="32"/>
          <w:szCs w:val="32"/>
        </w:rPr>
        <w:t>ПРОЕКТ</w:t>
      </w:r>
    </w:p>
    <w:p w:rsidR="00AA6756" w:rsidRPr="008B31DB" w:rsidRDefault="00AA6756" w:rsidP="00AA6756">
      <w:pPr>
        <w:jc w:val="center"/>
        <w:rPr>
          <w:rFonts w:ascii="Arial" w:hAnsi="Arial" w:cs="Arial"/>
          <w:sz w:val="24"/>
          <w:szCs w:val="24"/>
        </w:rPr>
      </w:pPr>
      <w:r w:rsidRPr="008B31DB">
        <w:rPr>
          <w:rFonts w:ascii="Arial" w:hAnsi="Arial" w:cs="Arial"/>
          <w:sz w:val="24"/>
          <w:szCs w:val="24"/>
        </w:rPr>
        <w:t>ПОСТАНОВЛЕНИЕ</w:t>
      </w:r>
    </w:p>
    <w:p w:rsidR="00AA6756" w:rsidRPr="008B31DB" w:rsidRDefault="00AA6756" w:rsidP="00AA6756">
      <w:pPr>
        <w:tabs>
          <w:tab w:val="left" w:pos="718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</w:t>
      </w:r>
      <w:r w:rsidRPr="008B31DB">
        <w:rPr>
          <w:rFonts w:ascii="Arial" w:hAnsi="Arial" w:cs="Arial"/>
          <w:sz w:val="24"/>
          <w:szCs w:val="24"/>
        </w:rPr>
        <w:t xml:space="preserve">                                  село Карпово</w:t>
      </w:r>
      <w:proofErr w:type="gramStart"/>
      <w:r w:rsidRPr="008B31DB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8B31DB">
        <w:rPr>
          <w:rFonts w:ascii="Arial" w:hAnsi="Arial" w:cs="Arial"/>
          <w:sz w:val="24"/>
          <w:szCs w:val="24"/>
        </w:rPr>
        <w:t>торое</w:t>
      </w:r>
      <w:r w:rsidRPr="008B31DB">
        <w:rPr>
          <w:rFonts w:ascii="Arial" w:hAnsi="Arial" w:cs="Arial"/>
          <w:sz w:val="24"/>
          <w:szCs w:val="24"/>
        </w:rPr>
        <w:tab/>
        <w:t xml:space="preserve">           № </w:t>
      </w:r>
      <w:r>
        <w:rPr>
          <w:rFonts w:ascii="Arial" w:hAnsi="Arial" w:cs="Arial"/>
          <w:sz w:val="24"/>
          <w:szCs w:val="24"/>
        </w:rPr>
        <w:t>____</w:t>
      </w:r>
    </w:p>
    <w:p w:rsidR="00AA6756" w:rsidRPr="008B31DB" w:rsidRDefault="00AA6756" w:rsidP="00AA6756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AA6756" w:rsidRPr="008B31DB" w:rsidRDefault="00AA6756" w:rsidP="00AA6756">
      <w:pPr>
        <w:tabs>
          <w:tab w:val="left" w:pos="7185"/>
        </w:tabs>
        <w:jc w:val="center"/>
        <w:rPr>
          <w:rFonts w:ascii="Arial" w:hAnsi="Arial" w:cs="Arial"/>
          <w:b/>
          <w:sz w:val="24"/>
          <w:szCs w:val="24"/>
        </w:rPr>
      </w:pPr>
      <w:r w:rsidRPr="008B31DB">
        <w:rPr>
          <w:rFonts w:ascii="Arial" w:hAnsi="Arial" w:cs="Arial"/>
          <w:b/>
          <w:sz w:val="24"/>
          <w:szCs w:val="24"/>
        </w:rPr>
        <w:t xml:space="preserve">Об утверждении схемы </w:t>
      </w:r>
      <w:r>
        <w:rPr>
          <w:rFonts w:ascii="Arial" w:hAnsi="Arial" w:cs="Arial"/>
          <w:b/>
          <w:sz w:val="24"/>
          <w:szCs w:val="24"/>
        </w:rPr>
        <w:t xml:space="preserve">водоснабжения и водоотведения муниципального образования </w:t>
      </w:r>
      <w:proofErr w:type="spellStart"/>
      <w:r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района Алтайского края на период до 2026 года</w:t>
      </w:r>
      <w:r w:rsidRPr="008B31DB">
        <w:rPr>
          <w:rFonts w:ascii="Arial" w:hAnsi="Arial" w:cs="Arial"/>
          <w:b/>
          <w:sz w:val="24"/>
          <w:szCs w:val="24"/>
        </w:rPr>
        <w:t>.</w:t>
      </w:r>
    </w:p>
    <w:p w:rsidR="00AA6756" w:rsidRPr="008B31DB" w:rsidRDefault="00AA6756" w:rsidP="00AA6756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  <w:r w:rsidRPr="008B31DB">
        <w:rPr>
          <w:rFonts w:ascii="Arial" w:hAnsi="Arial" w:cs="Arial"/>
          <w:sz w:val="24"/>
          <w:szCs w:val="24"/>
        </w:rPr>
        <w:t xml:space="preserve">  Р</w:t>
      </w:r>
      <w:r>
        <w:rPr>
          <w:rFonts w:ascii="Arial" w:hAnsi="Arial" w:cs="Arial"/>
          <w:sz w:val="24"/>
          <w:szCs w:val="24"/>
        </w:rPr>
        <w:t xml:space="preserve">уководствуясь Уставом 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Карповский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 </w:t>
      </w:r>
      <w:r w:rsidRPr="008B31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31DB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8B31DB"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</w:p>
    <w:p w:rsidR="00AA6756" w:rsidRPr="00706E90" w:rsidRDefault="00AA6756" w:rsidP="00AA6756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8B31DB">
        <w:rPr>
          <w:rFonts w:ascii="Arial" w:hAnsi="Arial" w:cs="Arial"/>
          <w:sz w:val="24"/>
          <w:szCs w:val="24"/>
        </w:rPr>
        <w:t xml:space="preserve">Утвердить схему </w:t>
      </w:r>
      <w:r w:rsidRPr="00706E90">
        <w:rPr>
          <w:rFonts w:ascii="Arial" w:hAnsi="Arial" w:cs="Arial"/>
          <w:sz w:val="24"/>
          <w:szCs w:val="24"/>
        </w:rPr>
        <w:t xml:space="preserve">водоснабжения и водоотведения муниципального образования </w:t>
      </w:r>
      <w:proofErr w:type="spellStart"/>
      <w:r w:rsidRPr="00706E90">
        <w:rPr>
          <w:rFonts w:ascii="Arial" w:hAnsi="Arial" w:cs="Arial"/>
          <w:sz w:val="24"/>
          <w:szCs w:val="24"/>
        </w:rPr>
        <w:t>Карповский</w:t>
      </w:r>
      <w:proofErr w:type="spellEnd"/>
      <w:r w:rsidRPr="00706E90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706E9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706E90">
        <w:rPr>
          <w:rFonts w:ascii="Arial" w:hAnsi="Arial" w:cs="Arial"/>
          <w:sz w:val="24"/>
          <w:szCs w:val="24"/>
        </w:rPr>
        <w:t xml:space="preserve"> района Алтайского края на период до 2026 года</w:t>
      </w:r>
      <w:r>
        <w:rPr>
          <w:rFonts w:ascii="Arial" w:hAnsi="Arial" w:cs="Arial"/>
          <w:sz w:val="24"/>
          <w:szCs w:val="24"/>
        </w:rPr>
        <w:t xml:space="preserve"> (схема прилагается)</w:t>
      </w:r>
      <w:r w:rsidRPr="008B31DB">
        <w:rPr>
          <w:rFonts w:ascii="Arial" w:hAnsi="Arial" w:cs="Arial"/>
          <w:b/>
          <w:sz w:val="24"/>
          <w:szCs w:val="24"/>
        </w:rPr>
        <w:t>.</w:t>
      </w:r>
    </w:p>
    <w:p w:rsidR="00AA6756" w:rsidRDefault="00AA6756" w:rsidP="00AA6756">
      <w:pPr>
        <w:pStyle w:val="a3"/>
        <w:numPr>
          <w:ilvl w:val="0"/>
          <w:numId w:val="1"/>
        </w:numPr>
        <w:tabs>
          <w:tab w:val="left" w:pos="7185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B0411F">
        <w:rPr>
          <w:rFonts w:ascii="Arial" w:hAnsi="Arial" w:cs="Arial"/>
          <w:sz w:val="24"/>
          <w:szCs w:val="24"/>
        </w:rPr>
        <w:t xml:space="preserve">Настоящее постановление обнародовать </w:t>
      </w:r>
      <w:proofErr w:type="gramStart"/>
      <w:r w:rsidRPr="00B0411F">
        <w:rPr>
          <w:rFonts w:ascii="Arial" w:hAnsi="Arial" w:cs="Arial"/>
          <w:sz w:val="24"/>
          <w:szCs w:val="24"/>
        </w:rPr>
        <w:t>согласно Устава</w:t>
      </w:r>
      <w:proofErr w:type="gramEnd"/>
      <w:r w:rsidRPr="00B0411F">
        <w:rPr>
          <w:rFonts w:ascii="Arial" w:hAnsi="Arial" w:cs="Arial"/>
          <w:sz w:val="24"/>
          <w:szCs w:val="24"/>
        </w:rPr>
        <w:t xml:space="preserve"> МО </w:t>
      </w:r>
      <w:proofErr w:type="spellStart"/>
      <w:r w:rsidRPr="00B0411F">
        <w:rPr>
          <w:rFonts w:ascii="Arial" w:hAnsi="Arial" w:cs="Arial"/>
          <w:sz w:val="24"/>
          <w:szCs w:val="24"/>
        </w:rPr>
        <w:t>Карповский</w:t>
      </w:r>
      <w:proofErr w:type="spellEnd"/>
      <w:r w:rsidRPr="00B0411F">
        <w:rPr>
          <w:rFonts w:ascii="Arial" w:hAnsi="Arial" w:cs="Arial"/>
          <w:sz w:val="24"/>
          <w:szCs w:val="24"/>
        </w:rPr>
        <w:t xml:space="preserve"> сельсовет.</w:t>
      </w:r>
    </w:p>
    <w:p w:rsidR="00AA6756" w:rsidRPr="00B0411F" w:rsidRDefault="00AA6756" w:rsidP="00AA6756">
      <w:pPr>
        <w:pStyle w:val="a3"/>
        <w:numPr>
          <w:ilvl w:val="0"/>
          <w:numId w:val="1"/>
        </w:numPr>
        <w:tabs>
          <w:tab w:val="left" w:pos="7185"/>
        </w:tabs>
        <w:ind w:left="36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данного постановления возложить на специалиста по </w:t>
      </w:r>
      <w:proofErr w:type="spellStart"/>
      <w:r>
        <w:rPr>
          <w:rFonts w:ascii="Arial" w:hAnsi="Arial" w:cs="Arial"/>
          <w:sz w:val="24"/>
          <w:szCs w:val="24"/>
        </w:rPr>
        <w:t>похозяйственному</w:t>
      </w:r>
      <w:proofErr w:type="spellEnd"/>
      <w:r>
        <w:rPr>
          <w:rFonts w:ascii="Arial" w:hAnsi="Arial" w:cs="Arial"/>
          <w:sz w:val="24"/>
          <w:szCs w:val="24"/>
        </w:rPr>
        <w:t xml:space="preserve"> учету Администрации Карповского сельсовета Мухину Наталью Владимировну.</w:t>
      </w:r>
    </w:p>
    <w:p w:rsidR="00AA6756" w:rsidRPr="008B31DB" w:rsidRDefault="00AA6756" w:rsidP="00AA6756">
      <w:pPr>
        <w:tabs>
          <w:tab w:val="left" w:pos="718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AA6756" w:rsidRPr="008B31DB" w:rsidRDefault="00AA6756" w:rsidP="00AA6756">
      <w:pPr>
        <w:tabs>
          <w:tab w:val="left" w:pos="718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AA6756" w:rsidRPr="008B31DB" w:rsidRDefault="00AA6756" w:rsidP="00AA6756">
      <w:pPr>
        <w:tabs>
          <w:tab w:val="left" w:pos="718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AA6756" w:rsidRPr="008B31DB" w:rsidRDefault="00AA6756" w:rsidP="00AA6756">
      <w:pPr>
        <w:tabs>
          <w:tab w:val="left" w:pos="718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AA6756" w:rsidRPr="008B31DB" w:rsidRDefault="00AA6756" w:rsidP="00AA6756">
      <w:pPr>
        <w:tabs>
          <w:tab w:val="left" w:pos="6570"/>
        </w:tabs>
        <w:ind w:left="360"/>
        <w:jc w:val="both"/>
        <w:rPr>
          <w:rFonts w:ascii="Arial" w:hAnsi="Arial" w:cs="Arial"/>
          <w:b/>
          <w:sz w:val="24"/>
          <w:szCs w:val="24"/>
        </w:rPr>
      </w:pPr>
      <w:r w:rsidRPr="008B31DB">
        <w:rPr>
          <w:rFonts w:ascii="Arial" w:hAnsi="Arial" w:cs="Arial"/>
          <w:b/>
          <w:sz w:val="24"/>
          <w:szCs w:val="24"/>
        </w:rPr>
        <w:t>И.о. главы Администрации сельсовета</w:t>
      </w:r>
      <w:r w:rsidRPr="008B31DB">
        <w:rPr>
          <w:rFonts w:ascii="Arial" w:hAnsi="Arial" w:cs="Arial"/>
          <w:b/>
          <w:sz w:val="24"/>
          <w:szCs w:val="24"/>
        </w:rPr>
        <w:tab/>
        <w:t>Е.В. Петрова.</w:t>
      </w:r>
    </w:p>
    <w:p w:rsidR="00AA6756" w:rsidRDefault="00AA6756" w:rsidP="00AA6756">
      <w:pPr>
        <w:rPr>
          <w:b/>
          <w:sz w:val="24"/>
          <w:szCs w:val="24"/>
        </w:rPr>
      </w:pPr>
    </w:p>
    <w:p w:rsidR="00AA6756" w:rsidRDefault="00AA6756" w:rsidP="00AA6756">
      <w:pPr>
        <w:rPr>
          <w:b/>
          <w:sz w:val="24"/>
          <w:szCs w:val="24"/>
        </w:rPr>
      </w:pPr>
    </w:p>
    <w:p w:rsidR="00AA6756" w:rsidRDefault="00AA6756" w:rsidP="00AA6756">
      <w:pPr>
        <w:rPr>
          <w:b/>
          <w:sz w:val="24"/>
          <w:szCs w:val="24"/>
        </w:rPr>
      </w:pPr>
    </w:p>
    <w:p w:rsidR="00AA6756" w:rsidRDefault="00AA6756" w:rsidP="00AA6756">
      <w:pPr>
        <w:rPr>
          <w:b/>
          <w:sz w:val="24"/>
          <w:szCs w:val="24"/>
        </w:rPr>
      </w:pPr>
    </w:p>
    <w:p w:rsidR="00AA6756" w:rsidRDefault="00AA6756" w:rsidP="00AA6756">
      <w:pPr>
        <w:rPr>
          <w:b/>
          <w:sz w:val="24"/>
          <w:szCs w:val="24"/>
        </w:rPr>
      </w:pPr>
    </w:p>
    <w:p w:rsidR="00AA6756" w:rsidRDefault="00AA6756" w:rsidP="00AA6756">
      <w:pPr>
        <w:rPr>
          <w:b/>
          <w:sz w:val="24"/>
          <w:szCs w:val="24"/>
        </w:rPr>
      </w:pPr>
    </w:p>
    <w:p w:rsidR="00AA6756" w:rsidRDefault="00AA6756" w:rsidP="00AA6756">
      <w:pPr>
        <w:rPr>
          <w:b/>
          <w:sz w:val="24"/>
          <w:szCs w:val="24"/>
        </w:rPr>
      </w:pPr>
    </w:p>
    <w:p w:rsidR="00AA6756" w:rsidRPr="008B31DB" w:rsidRDefault="00AA6756" w:rsidP="00AA6756">
      <w:pPr>
        <w:rPr>
          <w:b/>
          <w:sz w:val="24"/>
          <w:szCs w:val="24"/>
        </w:rPr>
      </w:pPr>
    </w:p>
    <w:p w:rsidR="00AA6756" w:rsidRPr="00B0411F" w:rsidRDefault="00AA6756" w:rsidP="00AA6756">
      <w:pPr>
        <w:pStyle w:val="a4"/>
        <w:jc w:val="right"/>
      </w:pPr>
      <w:r w:rsidRPr="00B0411F">
        <w:lastRenderedPageBreak/>
        <w:t>Утверждена</w:t>
      </w:r>
    </w:p>
    <w:p w:rsidR="00AA6756" w:rsidRPr="00B0411F" w:rsidRDefault="00AA6756" w:rsidP="00AA6756">
      <w:pPr>
        <w:pStyle w:val="a4"/>
        <w:jc w:val="right"/>
      </w:pPr>
      <w:r>
        <w:t>п</w:t>
      </w:r>
      <w:r w:rsidRPr="00B0411F">
        <w:t>остановлением Администраци</w:t>
      </w:r>
      <w:r>
        <w:t>и</w:t>
      </w:r>
      <w:r w:rsidRPr="00B0411F">
        <w:t xml:space="preserve"> </w:t>
      </w:r>
    </w:p>
    <w:p w:rsidR="00AA6756" w:rsidRPr="00B0411F" w:rsidRDefault="00AA6756" w:rsidP="00AA6756">
      <w:pPr>
        <w:pStyle w:val="a4"/>
        <w:jc w:val="right"/>
      </w:pPr>
      <w:r w:rsidRPr="00B0411F">
        <w:t xml:space="preserve">Карповского сельсовета </w:t>
      </w:r>
    </w:p>
    <w:p w:rsidR="00AA6756" w:rsidRPr="00B0411F" w:rsidRDefault="00AA6756" w:rsidP="00AA6756">
      <w:pPr>
        <w:pStyle w:val="a4"/>
        <w:jc w:val="right"/>
      </w:pPr>
      <w:r>
        <w:t>о</w:t>
      </w:r>
      <w:r w:rsidRPr="00B0411F">
        <w:t xml:space="preserve">т  </w:t>
      </w:r>
      <w:r>
        <w:t>_________</w:t>
      </w:r>
      <w:r w:rsidRPr="00B0411F">
        <w:t xml:space="preserve"> № </w:t>
      </w:r>
      <w:r>
        <w:t>____</w:t>
      </w:r>
    </w:p>
    <w:p w:rsidR="00AA6756" w:rsidRPr="00B0411F" w:rsidRDefault="00AA6756" w:rsidP="00AA6756">
      <w:pPr>
        <w:pStyle w:val="a4"/>
        <w:jc w:val="right"/>
      </w:pPr>
    </w:p>
    <w:p w:rsidR="00AA6756" w:rsidRPr="00B0411F" w:rsidRDefault="00AA6756" w:rsidP="00AA6756">
      <w:pPr>
        <w:spacing w:line="360" w:lineRule="auto"/>
        <w:rPr>
          <w:rFonts w:ascii="Arial" w:hAnsi="Arial" w:cs="Arial"/>
          <w:sz w:val="24"/>
          <w:szCs w:val="24"/>
        </w:rPr>
      </w:pPr>
    </w:p>
    <w:p w:rsidR="00AA6756" w:rsidRPr="00B0411F" w:rsidRDefault="00AA6756" w:rsidP="00AA6756">
      <w:pPr>
        <w:spacing w:line="360" w:lineRule="auto"/>
        <w:rPr>
          <w:rFonts w:ascii="Arial" w:hAnsi="Arial" w:cs="Arial"/>
          <w:sz w:val="24"/>
          <w:szCs w:val="24"/>
        </w:rPr>
      </w:pPr>
    </w:p>
    <w:p w:rsidR="00AA6756" w:rsidRPr="00B0411F" w:rsidRDefault="00AA6756" w:rsidP="00AA6756">
      <w:pPr>
        <w:spacing w:line="360" w:lineRule="auto"/>
        <w:rPr>
          <w:rFonts w:ascii="Arial" w:hAnsi="Arial" w:cs="Arial"/>
          <w:sz w:val="24"/>
          <w:szCs w:val="24"/>
        </w:rPr>
      </w:pPr>
    </w:p>
    <w:p w:rsidR="00AA6756" w:rsidRPr="00B0411F" w:rsidRDefault="00AA6756" w:rsidP="00AA6756">
      <w:pPr>
        <w:spacing w:line="360" w:lineRule="auto"/>
        <w:rPr>
          <w:rFonts w:ascii="Arial" w:hAnsi="Arial" w:cs="Arial"/>
          <w:sz w:val="24"/>
          <w:szCs w:val="24"/>
        </w:rPr>
      </w:pPr>
    </w:p>
    <w:p w:rsidR="00AA6756" w:rsidRPr="00B0411F" w:rsidRDefault="00AA6756" w:rsidP="00AA6756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0411F">
        <w:rPr>
          <w:rFonts w:ascii="Arial" w:hAnsi="Arial" w:cs="Arial"/>
          <w:b/>
          <w:sz w:val="24"/>
          <w:szCs w:val="24"/>
        </w:rPr>
        <w:t>Схема Водоснабжения и водоотведения</w:t>
      </w:r>
    </w:p>
    <w:p w:rsidR="00AA6756" w:rsidRPr="00B0411F" w:rsidRDefault="00AA6756" w:rsidP="00AA6756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м</w:t>
      </w:r>
      <w:r w:rsidRPr="00B0411F">
        <w:rPr>
          <w:rFonts w:ascii="Arial" w:hAnsi="Arial" w:cs="Arial"/>
          <w:b/>
          <w:bCs/>
          <w:sz w:val="24"/>
          <w:szCs w:val="24"/>
        </w:rPr>
        <w:t xml:space="preserve">униципального образования </w:t>
      </w:r>
      <w:proofErr w:type="spellStart"/>
      <w:r w:rsidRPr="00B0411F">
        <w:rPr>
          <w:rFonts w:ascii="Arial" w:hAnsi="Arial" w:cs="Arial"/>
          <w:b/>
          <w:bCs/>
          <w:sz w:val="24"/>
          <w:szCs w:val="24"/>
        </w:rPr>
        <w:t>Карповский</w:t>
      </w:r>
      <w:proofErr w:type="spellEnd"/>
      <w:r w:rsidRPr="00B0411F">
        <w:rPr>
          <w:rFonts w:ascii="Arial" w:hAnsi="Arial" w:cs="Arial"/>
          <w:b/>
          <w:bCs/>
          <w:sz w:val="24"/>
          <w:szCs w:val="24"/>
        </w:rPr>
        <w:t xml:space="preserve"> сельсовет  </w:t>
      </w:r>
    </w:p>
    <w:p w:rsidR="00AA6756" w:rsidRPr="00B0411F" w:rsidRDefault="00AA6756" w:rsidP="00AA6756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Краснощёковского</w:t>
      </w:r>
      <w:proofErr w:type="spellEnd"/>
      <w:r w:rsidRPr="00B0411F">
        <w:rPr>
          <w:rFonts w:ascii="Arial" w:hAnsi="Arial" w:cs="Arial"/>
          <w:b/>
          <w:bCs/>
          <w:sz w:val="24"/>
          <w:szCs w:val="24"/>
        </w:rPr>
        <w:t xml:space="preserve"> района Алтайского края</w:t>
      </w:r>
    </w:p>
    <w:p w:rsidR="00AA6756" w:rsidRPr="00B0411F" w:rsidRDefault="00AA6756" w:rsidP="00AA675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B0411F">
        <w:rPr>
          <w:rFonts w:ascii="Arial" w:hAnsi="Arial" w:cs="Arial"/>
          <w:b/>
          <w:sz w:val="24"/>
          <w:szCs w:val="24"/>
        </w:rPr>
        <w:t>на период до 2026 года</w:t>
      </w:r>
    </w:p>
    <w:p w:rsidR="00AA6756" w:rsidRPr="00B0411F" w:rsidRDefault="00AA6756" w:rsidP="00AA675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411F">
        <w:rPr>
          <w:rFonts w:ascii="Arial" w:hAnsi="Arial" w:cs="Arial"/>
          <w:sz w:val="24"/>
          <w:szCs w:val="24"/>
        </w:rPr>
        <w:tab/>
        <w:t xml:space="preserve"> </w:t>
      </w:r>
    </w:p>
    <w:p w:rsidR="00AA6756" w:rsidRPr="00B0411F" w:rsidRDefault="00AA6756" w:rsidP="00AA675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A6756" w:rsidRPr="00B0411F" w:rsidRDefault="00AA6756" w:rsidP="00AA675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A6756" w:rsidRPr="00B0411F" w:rsidRDefault="00AA6756" w:rsidP="00AA675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A6756" w:rsidRPr="00B0411F" w:rsidRDefault="00AA6756" w:rsidP="00AA675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A6756" w:rsidRPr="00B0411F" w:rsidRDefault="00AA6756" w:rsidP="00AA675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A6756" w:rsidRPr="00B0411F" w:rsidRDefault="00AA6756" w:rsidP="00AA675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A6756" w:rsidRPr="00B0411F" w:rsidRDefault="00AA6756" w:rsidP="00AA675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A6756" w:rsidRPr="00B0411F" w:rsidRDefault="00AA6756" w:rsidP="00AA675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A6756" w:rsidRPr="00B0411F" w:rsidRDefault="00AA6756" w:rsidP="00AA675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A6756" w:rsidRPr="00B0411F" w:rsidRDefault="00AA6756" w:rsidP="00AA675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A6756" w:rsidRPr="00B0411F" w:rsidRDefault="00AA6756" w:rsidP="00AA675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A6756" w:rsidRPr="00B0411F" w:rsidRDefault="00AA6756" w:rsidP="00AA675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A6756" w:rsidRPr="00B0411F" w:rsidRDefault="00AA6756" w:rsidP="00AA675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B0411F">
        <w:rPr>
          <w:rFonts w:ascii="Arial" w:hAnsi="Arial" w:cs="Arial"/>
          <w:sz w:val="24"/>
          <w:szCs w:val="24"/>
        </w:rPr>
        <w:t>2016 год</w:t>
      </w:r>
    </w:p>
    <w:p w:rsidR="00AA6756" w:rsidRPr="002C704B" w:rsidRDefault="00AA6756" w:rsidP="00AA6756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2C704B">
        <w:rPr>
          <w:rFonts w:ascii="Arial" w:hAnsi="Arial" w:cs="Arial"/>
          <w:sz w:val="20"/>
          <w:szCs w:val="20"/>
        </w:rPr>
        <w:lastRenderedPageBreak/>
        <w:t>ОГЛАВЛЕНИЕ</w:t>
      </w:r>
    </w:p>
    <w:p w:rsidR="00AA6756" w:rsidRPr="002C704B" w:rsidRDefault="00AA6756" w:rsidP="00AA6756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9630" w:type="dxa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0"/>
      </w:tblGrid>
      <w:tr w:rsidR="00AA6756" w:rsidRPr="002C704B" w:rsidTr="00D246BD">
        <w:tc>
          <w:tcPr>
            <w:tcW w:w="9630" w:type="dxa"/>
            <w:hideMark/>
          </w:tcPr>
          <w:p w:rsidR="00AA6756" w:rsidRPr="002C704B" w:rsidRDefault="00AA6756" w:rsidP="00D246BD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Введение.................................................................................................................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 Паспорт схемы …..............................................................................................</w:t>
            </w:r>
          </w:p>
          <w:p w:rsidR="00AA6756" w:rsidRPr="002C704B" w:rsidRDefault="00AA6756" w:rsidP="00D246B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Глава 1.  Схема водоснабжения …......................................................................</w:t>
            </w:r>
          </w:p>
          <w:p w:rsidR="00AA6756" w:rsidRPr="002C704B" w:rsidRDefault="00AA6756" w:rsidP="00D246B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1.1 Существующее положение в сфере водоснабжения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 …........................................................................................................</w:t>
            </w:r>
          </w:p>
          <w:p w:rsidR="00AA6756" w:rsidRPr="002C704B" w:rsidRDefault="00AA6756" w:rsidP="00D246B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1.1.1 Описание структуры системы водоснабжения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сельсовет.......................................................................................................................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1.1.2. Описание и функционирование систем водоснабжения.........................</w:t>
            </w:r>
          </w:p>
        </w:tc>
      </w:tr>
      <w:tr w:rsidR="00AA6756" w:rsidRPr="002C704B" w:rsidTr="00D246BD">
        <w:tc>
          <w:tcPr>
            <w:tcW w:w="9630" w:type="dxa"/>
            <w:hideMark/>
          </w:tcPr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  <w:lang w:val="en-US"/>
              </w:rPr>
              <w:t xml:space="preserve">1.2 </w:t>
            </w:r>
            <w:proofErr w:type="spellStart"/>
            <w:proofErr w:type="gramStart"/>
            <w:r w:rsidRPr="002C704B">
              <w:rPr>
                <w:rFonts w:ascii="Arial" w:hAnsi="Arial" w:cs="Arial"/>
                <w:sz w:val="20"/>
                <w:szCs w:val="20"/>
                <w:lang w:val="en-US"/>
              </w:rPr>
              <w:t>Баланс</w:t>
            </w:r>
            <w:r w:rsidRPr="002C704B">
              <w:rPr>
                <w:rFonts w:ascii="Arial" w:hAnsi="Arial" w:cs="Arial"/>
                <w:sz w:val="20"/>
                <w:szCs w:val="20"/>
              </w:rPr>
              <w:t>ы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704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  <w:lang w:val="en-US"/>
              </w:rPr>
              <w:t>водопотребления</w:t>
            </w:r>
            <w:proofErr w:type="spellEnd"/>
            <w:proofErr w:type="gramEnd"/>
            <w:r w:rsidRPr="002C704B">
              <w:rPr>
                <w:rFonts w:ascii="Arial" w:hAnsi="Arial" w:cs="Arial"/>
                <w:sz w:val="20"/>
                <w:szCs w:val="20"/>
                <w:lang w:val="en-US"/>
              </w:rPr>
              <w:t>..............................................................................</w:t>
            </w:r>
          </w:p>
        </w:tc>
      </w:tr>
      <w:tr w:rsidR="00AA6756" w:rsidRPr="002C704B" w:rsidTr="00D246BD">
        <w:tc>
          <w:tcPr>
            <w:tcW w:w="9630" w:type="dxa"/>
            <w:hideMark/>
          </w:tcPr>
          <w:p w:rsidR="00AA6756" w:rsidRPr="002C704B" w:rsidRDefault="00AA6756" w:rsidP="00D246BD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1.3  Данные лабораторных испытаний анализов воды.......................................</w:t>
            </w:r>
          </w:p>
        </w:tc>
      </w:tr>
      <w:tr w:rsidR="00AA6756" w:rsidRPr="002C704B" w:rsidTr="00D246BD">
        <w:tc>
          <w:tcPr>
            <w:tcW w:w="9630" w:type="dxa"/>
            <w:hideMark/>
          </w:tcPr>
          <w:p w:rsidR="00AA6756" w:rsidRPr="002C704B" w:rsidRDefault="00AA6756" w:rsidP="00D246BD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1.4 Тарифы…………………………………………………………………………</w:t>
            </w:r>
          </w:p>
        </w:tc>
      </w:tr>
      <w:tr w:rsidR="00AA6756" w:rsidRPr="002C704B" w:rsidTr="00D246BD">
        <w:tc>
          <w:tcPr>
            <w:tcW w:w="9630" w:type="dxa"/>
            <w:hideMark/>
          </w:tcPr>
          <w:p w:rsidR="00AA6756" w:rsidRPr="002C704B" w:rsidRDefault="00AA6756" w:rsidP="00D246BD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1.5 Перспективное потребление коммунальных ресурсов в сфере водоснабжения....................................................................................................................</w:t>
            </w:r>
          </w:p>
        </w:tc>
      </w:tr>
      <w:tr w:rsidR="00AA6756" w:rsidRPr="002C704B" w:rsidTr="00D246BD">
        <w:tc>
          <w:tcPr>
            <w:tcW w:w="9630" w:type="dxa"/>
            <w:hideMark/>
          </w:tcPr>
          <w:p w:rsidR="00AA6756" w:rsidRPr="002C704B" w:rsidRDefault="00AA6756" w:rsidP="00D246BD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1.6. Предложения по строительству, реконструкции и модернизации объектов водоснабжения.............................................................................................................</w:t>
            </w:r>
          </w:p>
        </w:tc>
      </w:tr>
      <w:tr w:rsidR="00AA6756" w:rsidRPr="002C704B" w:rsidTr="00D246BD">
        <w:tc>
          <w:tcPr>
            <w:tcW w:w="9630" w:type="dxa"/>
            <w:hideMark/>
          </w:tcPr>
          <w:p w:rsidR="00AA6756" w:rsidRPr="002C704B" w:rsidRDefault="00AA6756" w:rsidP="00D246BD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Глава 2.  Схема водоотведения..................................................................................</w:t>
            </w:r>
          </w:p>
          <w:p w:rsidR="00AA6756" w:rsidRPr="002C704B" w:rsidRDefault="00AA6756" w:rsidP="00D246BD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2.1   Существующее положение в сфере водоотведения.........................................</w:t>
            </w:r>
          </w:p>
        </w:tc>
      </w:tr>
      <w:tr w:rsidR="00AA6756" w:rsidRPr="002C704B" w:rsidTr="00D246BD">
        <w:tc>
          <w:tcPr>
            <w:tcW w:w="9630" w:type="dxa"/>
            <w:hideMark/>
          </w:tcPr>
          <w:p w:rsidR="00AA6756" w:rsidRPr="002C704B" w:rsidRDefault="00AA6756" w:rsidP="00D246BD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2.2. Предложение по строительству, реконструкции и модернизации объектов  систем водоотведения.................................................................................................</w:t>
            </w:r>
          </w:p>
        </w:tc>
      </w:tr>
      <w:tr w:rsidR="00AA6756" w:rsidRPr="002C704B" w:rsidTr="00D246BD">
        <w:tc>
          <w:tcPr>
            <w:tcW w:w="9630" w:type="dxa"/>
            <w:hideMark/>
          </w:tcPr>
          <w:p w:rsidR="00AA6756" w:rsidRPr="002C704B" w:rsidRDefault="00AA6756" w:rsidP="00D246BD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Глава 3. Реализации схемы водоснабжения и водоотведения................................</w:t>
            </w:r>
          </w:p>
        </w:tc>
      </w:tr>
      <w:tr w:rsidR="00AA6756" w:rsidRPr="002C704B" w:rsidTr="00D246BD">
        <w:tc>
          <w:tcPr>
            <w:tcW w:w="9630" w:type="dxa"/>
          </w:tcPr>
          <w:p w:rsidR="00AA6756" w:rsidRPr="002C704B" w:rsidRDefault="00AA6756" w:rsidP="00D246BD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  <w:p w:rsidR="00AA6756" w:rsidRPr="002C704B" w:rsidRDefault="00AA6756" w:rsidP="00D246BD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ВВЕДЕНИЕ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Схема водоснабжения и водоотведения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 на период до 2026 года </w:t>
            </w:r>
            <w:r w:rsidRPr="002C704B">
              <w:rPr>
                <w:rFonts w:ascii="Arial" w:hAnsi="Arial" w:cs="Arial"/>
                <w:sz w:val="20"/>
                <w:szCs w:val="20"/>
              </w:rPr>
              <w:lastRenderedPageBreak/>
              <w:t>разработана на основании следующих документов: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- Генеральный план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сельсовет;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Федеральный закон от 07.12.2011 №416-ФЗ (ред. От 30.12.2012) «О водоснабжении и водоотведении».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Схема включает в себя первоочередные мероприятия по созданию систем водоснабжения и водоотведения, направленные на повышения надежности функционирования этих систем, а также безопасные и комфортные условия для проживания людей.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Схема водоснабжения и водоотведения содержит: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основные направления, принципы, задачи и целевые показатели развития централизованных систем водоснабжения и водоотведения;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прогнозные балансы потребления питьевой воды, количества и состава сточных вод сроком не менее чем на 10 лет с учетом развития поселения;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зоны централизованного водоснабжения;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перечень основных мероприятий по реализации схем водоснабжения и водоотведения.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1. Паспорт схемы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Схема водоснабжения и водоотведения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 Алтайского края.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Инициатор проекта (Муниципальный заказчик).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Администрация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 Алтайского края.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Местонахождение объекта.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Россия, Алтайский край, Краснощёковский район,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Нормативно-правовая база для разработки схемы.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Федеральный закон от 07.12.2011 №416-ФЗ (ред. От 30.12.2012) «О водоснабжении и водоотведении»;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СП 31.13330.2012 «Водоснабжение. Наружные сети и сооружения»;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СП32.13330.2012 «Канализация. Наружные сети и сооружения».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Цели схемы.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Развитие систем централизованного водоснабжения и водоотведения для существующего и нового строительства жилищного фонда в период до 2026 г.;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увеличения объемов производства коммунальной продукции, в частности, оказания услуг по водоснабжению и водоотведению и повышения качества оказания услуг;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улучшения работы систем водоснабжения и водоотведения;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повышения качества питьевой воды, поступающей потребителям;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снижение вредного воздействия на окружающую среду.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Способы достижения поставленных целей.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Для достижения поставленных целей следует реализовать следующие мероприятия: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Водоснабжение: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с. Карпово: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- необходимо развитие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внутрипоселковой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водопроводной сети на вновь застраиваемой территории.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выполнить замену изношенных подающих (магистральных) водопроводов с увеличением пропускной способности сетей;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осуществить реконструкцию 3,6 км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и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развитие  действующих разводящих водопроводных сетей в </w:t>
            </w:r>
            <w:r w:rsidRPr="002C704B">
              <w:rPr>
                <w:rFonts w:ascii="Arial" w:hAnsi="Arial" w:cs="Arial"/>
                <w:sz w:val="20"/>
                <w:szCs w:val="20"/>
              </w:rPr>
              <w:lastRenderedPageBreak/>
              <w:t>целях 100 % обеспеченности существующих потребителей с. Карпово центральным водоснабжением;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осуществить установку приборов учета воды на существующих объектах водопотребления.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Водоотведения: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Нормы водоотведения бытовых сточных вод приняты по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2.04.03-85 и соответствуют нормам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водопотреблениям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Организация центральной системы  водоотведения нецелесообразна, поэтому схемой предусматривается водоотведение в индивидуальные накопители сточных вод для жилых и общественных зданий с вывозом на очистные сооружения.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Сроки реализации схемы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сроки реализации в период с 2016-2026 годы.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Ожидаемые результаты от реализации мероприятий схемы.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 Создание современной коммунальной инфраструктуры.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2. Повышения качества предоставления коммунальных услуг.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3. Реконструкция и замена устаревшего оборудования и сетей.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4. Увеличения мощности систем водоснабжения.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5. Улучшения экологической ситуации на территории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6. Обеспечение сетями водоснабжения земельных участков, определенных для вновь строящегося жилищного фонда и объектов социально культурного назначения.</w:t>
            </w:r>
          </w:p>
          <w:p w:rsidR="00AA6756" w:rsidRPr="002C704B" w:rsidRDefault="00AA6756" w:rsidP="00D246BD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Глава 1.  Схема водоснабжения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1.1 Существующее положение в сфере водоснабжения МО </w:t>
            </w:r>
            <w:proofErr w:type="spellStart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сельсовет.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1.1.1 Описание структуры системы водоснабжения МО </w:t>
            </w:r>
            <w:proofErr w:type="spellStart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сельсовет.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2C704B">
              <w:rPr>
                <w:rFonts w:ascii="Arial" w:hAnsi="Arial" w:cs="Arial"/>
                <w:sz w:val="20"/>
                <w:szCs w:val="20"/>
              </w:rPr>
              <w:t xml:space="preserve">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 расположен в северной части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В настоящее время на территории МО «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сельсовет» имеется централизованная система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водоснабжения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обслуживаемая  Администрацией Карповского сельсовета и является её собственностью.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1.1.2. Описание и функционирование систем водоснабжения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ab/>
            </w:r>
            <w:r w:rsidRPr="002C704B">
              <w:rPr>
                <w:rFonts w:ascii="Arial" w:hAnsi="Arial" w:cs="Arial"/>
                <w:sz w:val="20"/>
                <w:szCs w:val="20"/>
              </w:rPr>
              <w:t>Водоснабжение как отрасль играет огромную роль в обеспечении жизнедеятельности сельского поселения и требует целенаправленных мероприятий по развитию надежной системы хозяйственно-питьевого водоснабжения.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В качестве источника водоснабжения на территории Карповского сельсовета принят действующий комплекс водозаборных сооружений, расположенных в с. Карпово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 xml:space="preserve"> В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торое, с. Карпово Первое, п. Засурье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 с разведанными гидрологическими и гидрогеологическими характеристиками с дебетом 65000 м³/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сут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. «Водозабор Чарышского группового водопровода». 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На основании анализа объемов потребления воды потребителями принята объединенная хозяйственно-питьевая и противопожарная система водоснабжения поселения и производственных предприятий. Техническое водопотребление производственных предприятий целесообразно обеспечить за счет использования собственных артезианских скважин на основе оборотных систем водоснабжения предусматривающих повторное использование воды (из технологического цикла).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Мощность централизованных водозаборных сооружений, с общим дефицитом 65000 м³/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сут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>. расположенных в с. Карпово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 xml:space="preserve"> В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торое, с. Карпово Первое, п. Засурье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района, обеспечивает рост объемов водопотребления поселения на первую очередь и расчетный срок территориального развития МО Карповского сельсовета.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Сложившийся уровень среднесуточного водопотребления, составляющий в среднем 125 л/сутки на 1 сельского жителя, соответствует среднесуточному водопотреблению принятому «Нормативами градостроительного проектирования Алтайского края» в пределах 125-230 л/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сут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>. На 1 жителя, для групп потребителей с различной степенью уровня благоустройства.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Среднесуточное удельное водопотребление на одного сельского жителя на расчетный срок составляет 125 л/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сут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Качество воды соответствует требованиям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2.1.4.1074-01 «Питьевая вода. Гигиенические требования к качеству воды централизованных систем питьевого водоснабжения. Контроль качества».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  <w:proofErr w:type="gramEnd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. Карпово: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Подача воды потребителям осуществляется по сельской разводящей водопроводной сети.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Система водоснабжения поселения централизованная. 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В качестве напорно-регулирующих ёмкостей на водопроводной сети имеются 3 водонапорные башни с общим запасом воды </w:t>
            </w:r>
            <w:r w:rsidRPr="002C704B"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2C704B">
              <w:rPr>
                <w:rFonts w:ascii="Arial" w:hAnsi="Arial" w:cs="Arial"/>
                <w:sz w:val="20"/>
                <w:szCs w:val="20"/>
              </w:rPr>
              <w:t xml:space="preserve">=420 м3. (1983 года постройки) 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Разводящие водопроводные сети проложены из чугунных и ПХВ трубопроводов диаметром 50-150 мм общей протяженностью 12,3 км и имеют износ 30%.  Ввод в эксплуатацию вышеназванных водопроводных сетей с 1983 год.</w:t>
            </w:r>
          </w:p>
          <w:p w:rsidR="00AA6756" w:rsidRPr="002C704B" w:rsidRDefault="00AA6756" w:rsidP="00D246BD">
            <w:pPr>
              <w:spacing w:line="360" w:lineRule="auto"/>
              <w:ind w:firstLine="7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lastRenderedPageBreak/>
              <w:t xml:space="preserve"> </w:t>
            </w:r>
          </w:p>
          <w:p w:rsidR="00AA6756" w:rsidRPr="002C704B" w:rsidRDefault="00AA6756" w:rsidP="00D246BD">
            <w:pPr>
              <w:spacing w:line="360" w:lineRule="auto"/>
              <w:ind w:firstLine="7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1.2 Балансы водопотребления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2C704B">
              <w:rPr>
                <w:rFonts w:ascii="Arial" w:hAnsi="Arial" w:cs="Arial"/>
                <w:sz w:val="20"/>
                <w:szCs w:val="20"/>
              </w:rPr>
              <w:t>Таблица 1.1 водопотребления. Существующее положение за 2013 год.</w:t>
            </w: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/>
            </w:tblPr>
            <w:tblGrid>
              <w:gridCol w:w="5191"/>
              <w:gridCol w:w="2099"/>
              <w:gridCol w:w="2086"/>
            </w:tblGrid>
            <w:tr w:rsidR="00AA6756" w:rsidRPr="002C704B" w:rsidTr="00D246BD">
              <w:tc>
                <w:tcPr>
                  <w:tcW w:w="51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20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ед. измерения</w:t>
                  </w:r>
                </w:p>
              </w:tc>
              <w:tc>
                <w:tcPr>
                  <w:tcW w:w="20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кол-во</w:t>
                  </w:r>
                </w:p>
              </w:tc>
            </w:tr>
            <w:tr w:rsidR="00AA6756" w:rsidRPr="002C704B" w:rsidTr="00D246BD">
              <w:tc>
                <w:tcPr>
                  <w:tcW w:w="519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Население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777</w:t>
                  </w:r>
                </w:p>
              </w:tc>
            </w:tr>
            <w:tr w:rsidR="00AA6756" w:rsidRPr="002C704B" w:rsidTr="00D246BD">
              <w:tc>
                <w:tcPr>
                  <w:tcW w:w="519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Реализация воды для населения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М³/год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14386</w:t>
                  </w:r>
                </w:p>
              </w:tc>
            </w:tr>
            <w:tr w:rsidR="00AA6756" w:rsidRPr="002C704B" w:rsidTr="00D246BD">
              <w:tc>
                <w:tcPr>
                  <w:tcW w:w="519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Реализация воды для предприятий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М³/год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18265</w:t>
                  </w:r>
                </w:p>
              </w:tc>
            </w:tr>
            <w:tr w:rsidR="00AA6756" w:rsidRPr="002C704B" w:rsidTr="00D246BD">
              <w:tc>
                <w:tcPr>
                  <w:tcW w:w="519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Потери воды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М³/год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12565</w:t>
                  </w:r>
                </w:p>
              </w:tc>
            </w:tr>
            <w:tr w:rsidR="00AA6756" w:rsidRPr="002C704B" w:rsidTr="00D246BD">
              <w:tc>
                <w:tcPr>
                  <w:tcW w:w="519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Собственные нужды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М³/год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4504</w:t>
                  </w:r>
                </w:p>
              </w:tc>
            </w:tr>
            <w:tr w:rsidR="00AA6756" w:rsidRPr="002C704B" w:rsidTr="00D246BD">
              <w:trPr>
                <w:trHeight w:val="423"/>
              </w:trPr>
              <w:tc>
                <w:tcPr>
                  <w:tcW w:w="519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Итого 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М³/год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49720</w:t>
                  </w:r>
                </w:p>
              </w:tc>
            </w:tr>
          </w:tbl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AA6756" w:rsidRPr="002C704B" w:rsidRDefault="00AA6756" w:rsidP="00D246BD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Таблица 1.2 Суммарные суточные расходы воды</w:t>
            </w: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/>
            </w:tblPr>
            <w:tblGrid>
              <w:gridCol w:w="4950"/>
              <w:gridCol w:w="4410"/>
            </w:tblGrid>
            <w:tr w:rsidR="00AA6756" w:rsidRPr="002C704B" w:rsidTr="00D246BD">
              <w:tc>
                <w:tcPr>
                  <w:tcW w:w="4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 Наименование потребителя</w:t>
                  </w:r>
                </w:p>
              </w:tc>
              <w:tc>
                <w:tcPr>
                  <w:tcW w:w="44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Суточные расходы воды (средние),</w:t>
                  </w:r>
                </w:p>
                <w:p w:rsidR="00AA6756" w:rsidRPr="002C704B" w:rsidRDefault="00AA6756" w:rsidP="00D246BD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</w:t>
                  </w:r>
                  <w:proofErr w:type="gram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³/сутки</w:t>
                  </w:r>
                </w:p>
              </w:tc>
            </w:tr>
            <w:tr w:rsidR="00AA6756" w:rsidRPr="002C704B" w:rsidTr="00D246BD">
              <w:tc>
                <w:tcPr>
                  <w:tcW w:w="495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Население</w:t>
                  </w:r>
                </w:p>
              </w:tc>
              <w:tc>
                <w:tcPr>
                  <w:tcW w:w="441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190,8</w:t>
                  </w:r>
                </w:p>
              </w:tc>
            </w:tr>
            <w:tr w:rsidR="00AA6756" w:rsidRPr="002C704B" w:rsidTr="00D246BD">
              <w:tc>
                <w:tcPr>
                  <w:tcW w:w="495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промышленность</w:t>
                  </w:r>
                </w:p>
              </w:tc>
              <w:tc>
                <w:tcPr>
                  <w:tcW w:w="441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19,1</w:t>
                  </w:r>
                </w:p>
              </w:tc>
            </w:tr>
            <w:tr w:rsidR="00AA6756" w:rsidRPr="002C704B" w:rsidTr="00D246BD">
              <w:tc>
                <w:tcPr>
                  <w:tcW w:w="495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Животноводство</w:t>
                  </w:r>
                </w:p>
              </w:tc>
              <w:tc>
                <w:tcPr>
                  <w:tcW w:w="441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201,5</w:t>
                  </w:r>
                </w:p>
              </w:tc>
            </w:tr>
            <w:tr w:rsidR="00AA6756" w:rsidRPr="002C704B" w:rsidTr="00D246BD">
              <w:tc>
                <w:tcPr>
                  <w:tcW w:w="495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Поливка улиц и зеленых насаждений</w:t>
                  </w:r>
                </w:p>
              </w:tc>
              <w:tc>
                <w:tcPr>
                  <w:tcW w:w="441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63</w:t>
                  </w:r>
                </w:p>
              </w:tc>
            </w:tr>
            <w:tr w:rsidR="00AA6756" w:rsidRPr="002C704B" w:rsidTr="00D246BD">
              <w:tc>
                <w:tcPr>
                  <w:tcW w:w="495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Неучтенные расходы</w:t>
                  </w:r>
                </w:p>
              </w:tc>
              <w:tc>
                <w:tcPr>
                  <w:tcW w:w="441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19,1</w:t>
                  </w:r>
                </w:p>
              </w:tc>
            </w:tr>
            <w:tr w:rsidR="00AA6756" w:rsidRPr="002C704B" w:rsidTr="00D246BD">
              <w:tc>
                <w:tcPr>
                  <w:tcW w:w="495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441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493,5</w:t>
                  </w:r>
                </w:p>
              </w:tc>
            </w:tr>
          </w:tbl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 В с. Карпово расход воды на противопожарные нужды и расчетное количество одновременных пожаров приняты согласно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2.04.02-84 и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2.04.02-85. Противопожарный расход составит: на 1 пожар - наружное пожаротушение по 5 л/сек., на внутренний пожар — 2,5 л/сек.  Расход воды на пожаротушение составит — 81 м3.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A6756" w:rsidRPr="002C704B" w:rsidRDefault="00AA6756" w:rsidP="00D246BD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1.3  Данные лабораторных испытаний анализов воды.</w:t>
            </w:r>
          </w:p>
          <w:p w:rsidR="00AA6756" w:rsidRPr="002C704B" w:rsidRDefault="00AA6756" w:rsidP="00D246BD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lastRenderedPageBreak/>
              <w:t>Таблица 1.2 данные лабораторных анализов воды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/>
            </w:tblPr>
            <w:tblGrid>
              <w:gridCol w:w="3525"/>
              <w:gridCol w:w="1440"/>
              <w:gridCol w:w="3912"/>
            </w:tblGrid>
            <w:tr w:rsidR="00AA6756" w:rsidRPr="002C704B" w:rsidTr="00D246BD">
              <w:tc>
                <w:tcPr>
                  <w:tcW w:w="35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Показатель состава</w:t>
                  </w:r>
                </w:p>
              </w:tc>
              <w:tc>
                <w:tcPr>
                  <w:tcW w:w="14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ед. </w:t>
                  </w:r>
                </w:p>
                <w:p w:rsidR="00AA6756" w:rsidRPr="002C704B" w:rsidRDefault="00AA6756" w:rsidP="00D246BD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измерения</w:t>
                  </w:r>
                </w:p>
              </w:tc>
              <w:tc>
                <w:tcPr>
                  <w:tcW w:w="391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Скважина  с. Карпово</w:t>
                  </w:r>
                  <w:proofErr w:type="gram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 В</w:t>
                  </w:r>
                  <w:proofErr w:type="gram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торое</w:t>
                  </w:r>
                </w:p>
              </w:tc>
            </w:tr>
            <w:tr w:rsidR="00AA6756" w:rsidRPr="002C704B" w:rsidTr="00D246BD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Жесткость общая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Градус</w:t>
                  </w:r>
                  <w:proofErr w:type="gram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 Ж</w:t>
                  </w:r>
                  <w:proofErr w:type="gramEnd"/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AA6756" w:rsidRPr="002C704B" w:rsidTr="00D246BD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Окисляемость </w:t>
                  </w:r>
                  <w:proofErr w:type="spell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пермангантная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МгО</w:t>
                  </w:r>
                  <w:proofErr w:type="spell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1,44</w:t>
                  </w:r>
                </w:p>
              </w:tc>
            </w:tr>
            <w:tr w:rsidR="00AA6756" w:rsidRPr="002C704B" w:rsidTr="00D246BD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Фториды (</w:t>
                  </w:r>
                  <w:r w:rsidRPr="002C704B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F</w:t>
                  </w: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Менее 0,1</w:t>
                  </w:r>
                </w:p>
              </w:tc>
            </w:tr>
            <w:tr w:rsidR="00AA6756" w:rsidRPr="002C704B" w:rsidTr="00D246BD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Железо (суммарно)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0,18</w:t>
                  </w:r>
                </w:p>
              </w:tc>
            </w:tr>
            <w:tr w:rsidR="00AA6756" w:rsidRPr="002C704B" w:rsidTr="00D246BD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Мутность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ЕМФ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0,62</w:t>
                  </w:r>
                </w:p>
              </w:tc>
            </w:tr>
            <w:tr w:rsidR="00AA6756" w:rsidRPr="002C704B" w:rsidTr="00D246BD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Марганец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0,03</w:t>
                  </w:r>
                </w:p>
              </w:tc>
            </w:tr>
            <w:tr w:rsidR="00AA6756" w:rsidRPr="002C704B" w:rsidTr="00D246BD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Сульфаты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35,8</w:t>
                  </w:r>
                </w:p>
              </w:tc>
            </w:tr>
            <w:tr w:rsidR="00AA6756" w:rsidRPr="002C704B" w:rsidTr="00D246BD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Кадмий (суммарно)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Менее 0,0001</w:t>
                  </w:r>
                </w:p>
              </w:tc>
            </w:tr>
            <w:tr w:rsidR="00AA6756" w:rsidRPr="002C704B" w:rsidTr="00D246BD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Нитраты (по </w:t>
                  </w:r>
                  <w:r w:rsidRPr="002C704B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NO</w:t>
                  </w: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2,26</w:t>
                  </w:r>
                </w:p>
              </w:tc>
            </w:tr>
            <w:tr w:rsidR="00AA6756" w:rsidRPr="002C704B" w:rsidTr="00D246BD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Аммиак (по азоту)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Менее 0,05</w:t>
                  </w:r>
                </w:p>
              </w:tc>
            </w:tr>
            <w:tr w:rsidR="00AA6756" w:rsidRPr="002C704B" w:rsidTr="00D246BD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Свинец (суммарно)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Менее 0,0001</w:t>
                  </w:r>
                </w:p>
              </w:tc>
            </w:tr>
          </w:tbl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AA6756" w:rsidRPr="002C704B" w:rsidRDefault="00AA6756" w:rsidP="00D246B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1.4. Тарифы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Данные по тарифам на водоснабжение по Администрации Карповского сельсовета 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 Алтайского края представлены в таблице и на рисунке ниже.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Таблица 1.1  Тарифы по Администрации Карповского сельсовета 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/>
            </w:tblPr>
            <w:tblGrid>
              <w:gridCol w:w="3915"/>
              <w:gridCol w:w="1665"/>
              <w:gridCol w:w="1711"/>
            </w:tblGrid>
            <w:tr w:rsidR="00AA6756" w:rsidRPr="002C704B" w:rsidTr="00D246BD">
              <w:tc>
                <w:tcPr>
                  <w:tcW w:w="3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Период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Тариф, </w:t>
                  </w:r>
                  <w:proofErr w:type="spell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руб</w:t>
                  </w:r>
                  <w:proofErr w:type="spell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gram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</w:t>
                  </w:r>
                  <w:proofErr w:type="gram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³ </w:t>
                  </w:r>
                </w:p>
              </w:tc>
              <w:tc>
                <w:tcPr>
                  <w:tcW w:w="17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Тариф, </w:t>
                  </w:r>
                  <w:proofErr w:type="spell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руб</w:t>
                  </w:r>
                  <w:proofErr w:type="spell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gram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</w:t>
                  </w:r>
                  <w:proofErr w:type="gram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³ </w:t>
                  </w:r>
                </w:p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A6756" w:rsidRPr="002C704B" w:rsidTr="00D246BD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2013 год с 1 января по 30 июня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  <w:tr w:rsidR="00AA6756" w:rsidRPr="002C704B" w:rsidTr="00D246BD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2013 год с 1 июля по 31 декабря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  <w:tr w:rsidR="00AA6756" w:rsidRPr="002C704B" w:rsidTr="00D246BD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2014 год с 1 января по 30 июня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  <w:tr w:rsidR="00AA6756" w:rsidRPr="002C704B" w:rsidTr="00D246BD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2014 год с 1 июля по 31 декабря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  <w:tr w:rsidR="00AA6756" w:rsidRPr="002C704B" w:rsidTr="00D246BD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2015 год с 1 января по 30 июня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  <w:tr w:rsidR="00AA6756" w:rsidRPr="002C704B" w:rsidTr="00D246BD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2015 год с 1 июля по 31 декабря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  <w:tr w:rsidR="00AA6756" w:rsidRPr="002C704B" w:rsidTr="00D246BD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2016 год с 1 января по 30 июня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AA6756" w:rsidRPr="002C704B" w:rsidRDefault="00AA6756" w:rsidP="00D246BD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</w:tbl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AA6756" w:rsidRPr="002C704B" w:rsidRDefault="00AA6756" w:rsidP="00D246B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1.5 Перспективное потребление коммунальных ресурсов в сфере водоснабжения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Развитие систем водоснабжения на период до 2026 года учитывает мероприятия по реорганизации пространственной организации Карповского  сельского поселения: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увеличение размера территорий, занятых индивидуальной жилой застройкой повышенной комфортности, на основе нового строительства на свободных от застройки территориях и реконструкция существующих кварталов жилой застройки.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Развитие систем водоснабжения на период до 2026 года учитывает увеличения размера застраиваемой площади и улучшения качества жизни населения.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В результате реализации программы должно быть обеспечено развитие сетей централизованного водоснабжения в соответствии с потребностями жителей Карповского сельского поселения, а также со 100% подключением их к централизованным системам водоснабжения.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В перспективе развития Карповского сельского поселения источником хозяйственно-питьевого водоснабжения принимаются централизованные сети водоснабжения.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Благоустройство жилой застройки для Карповского сельского поселения принято следующим: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существующий сохраняемый мало и средне этажный жилой фонд оборудуется ванными и местными водонагревателями;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новое индивидуальное одноэтажное жилищное строительство оборудуется ванными и местными водонагревателями.</w:t>
            </w:r>
          </w:p>
          <w:p w:rsidR="00AA6756" w:rsidRPr="002C704B" w:rsidRDefault="00AA6756" w:rsidP="00D246B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1.6. Предложения по строительству, реконструкции и модернизации объектов водоснабжения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с</w:t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. Карпово: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- необходимо развитие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внутрисельской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водопроводной сети на вновь застраиваемой территории.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выполнить замену изношенных подающих (магистральных) водопроводов протяженностью 3,6 км с увеличением пропускной способности сетей;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осуществить реконструкцию и развитие  действующих разводящих водопроводных сетей в целях 100 % обеспеченности существующих потребителей с.  Карпово центральным водоснабжением;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осуществить установку приборов учета воды на существующих объектах водопотребления.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Глава 2.  Схема водоотведения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2.1   Существующее положение в сфере водоотведения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Pr="002C704B">
              <w:rPr>
                <w:rFonts w:ascii="Arial" w:hAnsi="Arial" w:cs="Arial"/>
                <w:sz w:val="20"/>
                <w:szCs w:val="20"/>
              </w:rPr>
              <w:t xml:space="preserve">   В настоящее время канализация во всех селах выгребная. Отвод и утилизация жидких бытовых отходов в процессе эксплуатации существующего фонда жилых и гражданских объектов — </w:t>
            </w:r>
            <w:r w:rsidRPr="002C704B">
              <w:rPr>
                <w:rFonts w:ascii="Arial" w:hAnsi="Arial" w:cs="Arial"/>
                <w:sz w:val="20"/>
                <w:szCs w:val="20"/>
              </w:rPr>
              <w:lastRenderedPageBreak/>
              <w:t>осуществляется в надворные уборные.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с. Карпово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централизованная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система канализации отсутствует. Сброс хозяйственно-бытовых вод осуществляется в уличные выгребы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2.2. Предложение по строительству, реконструкции и модернизации объектов систем водоотведения.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  Для обеспечения сельсовета централизованной системой водоотведения  и улучшения экологической обстановки предлагается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канализование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села осуществлять от общественных зданий в герметичные выгребы с накопительными  ёмкостями, от жилых домов — в герметичные выгреба, с последующим вывозом на поля фильтрации.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В зоне перспективной застройки предлагается канализационные по уличным канализационным трубам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герметичные выгреба. Емкости выгребов должны обеспечивать 3-х кратного суточного притока. Присоединение зданий к выгребам выполнить через смотровые колодцы. Вывоз стоков из выгребов осуществлять ассенизаторскими машинами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со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сливам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на поля фильтрации. 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На территории Карповского сельсовета на расчетный срок предусмотреть строительство полей фильтрации (объем привозных стоков учитывать от индивидуальных накопителей сточных вод для жилых и общественных зданий).</w:t>
            </w:r>
          </w:p>
          <w:p w:rsidR="00AA6756" w:rsidRPr="002C704B" w:rsidRDefault="00AA6756" w:rsidP="00D246B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Глава 3. Реализации схемы водоснабжения и водоотведения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Схема будет реализована в период с 2016 по 2026 годы, в которые планируется реализация намеченных целей: 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ВОДОСНАБЖЕНИЕ: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- необходимо развитие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внутрисельской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водопроводной сети на вновь застраиваемой территории.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выполнить замену изношенных подающих (магистральных) водопроводов с увеличением пропускной способности сетей;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осуществить реконструкцию 3,6 км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и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развитие  действующих разводящих водопроводных сетей в целях 100 % обеспеченности существующих потребителей с.  Карпово центральным водоснабжением;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осуществить установку приборов учета воды на существующих объектах водопотребления.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ВОДООТВЕДЕНИЕ:</w:t>
            </w:r>
          </w:p>
          <w:p w:rsidR="00AA6756" w:rsidRPr="002C704B" w:rsidRDefault="00AA6756" w:rsidP="00D246B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Для обеспечения сельсовета централизованной системой водоотведения  и улучшения экологической обстановки предлагается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канализование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села осуществлять от общественных зданий в герметичные выгребы с накопительными  ёмкостями, от жилых домов — в герметичные выгреба, с последующим вывозом на поля фильтрации.</w:t>
            </w:r>
          </w:p>
        </w:tc>
      </w:tr>
      <w:tr w:rsidR="00AA6756" w:rsidRPr="002C704B" w:rsidTr="00D246BD">
        <w:tc>
          <w:tcPr>
            <w:tcW w:w="9630" w:type="dxa"/>
            <w:hideMark/>
          </w:tcPr>
          <w:p w:rsidR="00AA6756" w:rsidRPr="002C704B" w:rsidRDefault="00AA6756" w:rsidP="00D246BD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  На расчетный срок предусмотреть строительство полей фильтрации.</w:t>
            </w:r>
          </w:p>
        </w:tc>
      </w:tr>
    </w:tbl>
    <w:p w:rsidR="00AA6756" w:rsidRPr="002C704B" w:rsidRDefault="00AA6756" w:rsidP="00AA6756">
      <w:pPr>
        <w:spacing w:line="360" w:lineRule="auto"/>
        <w:rPr>
          <w:rFonts w:ascii="Arial" w:hAnsi="Arial" w:cs="Arial"/>
          <w:sz w:val="20"/>
          <w:szCs w:val="20"/>
        </w:rPr>
      </w:pPr>
      <w:r w:rsidRPr="002C704B">
        <w:rPr>
          <w:rFonts w:ascii="Arial" w:hAnsi="Arial" w:cs="Arial"/>
          <w:sz w:val="20"/>
          <w:szCs w:val="20"/>
        </w:rPr>
        <w:t xml:space="preserve"> </w:t>
      </w:r>
    </w:p>
    <w:p w:rsidR="00AA6756" w:rsidRPr="002C704B" w:rsidRDefault="00AA6756" w:rsidP="00AA6756">
      <w:pPr>
        <w:spacing w:line="360" w:lineRule="auto"/>
        <w:rPr>
          <w:rFonts w:ascii="Arial" w:hAnsi="Arial" w:cs="Arial"/>
          <w:sz w:val="20"/>
          <w:szCs w:val="20"/>
        </w:rPr>
      </w:pPr>
    </w:p>
    <w:p w:rsidR="00474E61" w:rsidRDefault="00474E61"/>
    <w:sectPr w:rsidR="00474E61" w:rsidSect="00B0411F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5230E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6756"/>
    <w:rsid w:val="00474E61"/>
    <w:rsid w:val="00AA6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756"/>
    <w:pPr>
      <w:ind w:left="720"/>
      <w:contextualSpacing/>
    </w:pPr>
  </w:style>
  <w:style w:type="paragraph" w:styleId="a4">
    <w:name w:val="No Spacing"/>
    <w:uiPriority w:val="1"/>
    <w:qFormat/>
    <w:rsid w:val="00AA6756"/>
    <w:pPr>
      <w:spacing w:after="0" w:line="240" w:lineRule="auto"/>
    </w:pPr>
    <w:rPr>
      <w:rFonts w:eastAsiaTheme="minorEastAsia"/>
      <w:lang w:eastAsia="ru-RU"/>
    </w:rPr>
  </w:style>
  <w:style w:type="paragraph" w:customStyle="1" w:styleId="a5">
    <w:name w:val="Содержимое таблицы"/>
    <w:basedOn w:val="a"/>
    <w:rsid w:val="00AA6756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2407</Words>
  <Characters>13722</Characters>
  <Application>Microsoft Office Word</Application>
  <DocSecurity>0</DocSecurity>
  <Lines>114</Lines>
  <Paragraphs>32</Paragraphs>
  <ScaleCrop>false</ScaleCrop>
  <Company>Microsoft</Company>
  <LinksUpToDate>false</LinksUpToDate>
  <CharactersWithSpaces>16097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2017-06-28T07:51:00Z</dcterms:created>
  <dcterms:modified xsi:type="dcterms:W3CDTF">2017-06-28T07:52:00Z</dcterms:modified>
</cp:coreProperties>
</file>